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FA24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 w:hAnsi="仿宋" w:eastAsia="仿宋" w:cs="仿宋"/>
          <w:b/>
          <w:kern w:val="0"/>
          <w:sz w:val="30"/>
          <w:szCs w:val="30"/>
          <w:lang w:val="en-US" w:eastAsia="zh-CN" w:bidi="ar-SA"/>
        </w:rPr>
      </w:pPr>
      <w:r>
        <w:rPr>
          <w:rFonts w:hint="eastAsia" w:ascii="仿宋" w:hAnsi="仿宋" w:eastAsia="仿宋" w:cs="仿宋"/>
          <w:b/>
          <w:bCs/>
          <w:color w:val="000000"/>
          <w:kern w:val="2"/>
          <w:sz w:val="30"/>
          <w:szCs w:val="30"/>
          <w:lang w:val="en-US" w:eastAsia="zh-CN" w:bidi="ar-SA"/>
        </w:rPr>
        <w:t>“豫荐未来 青春启航”动物科技学院2027届毕业生秋季校园双选会</w:t>
      </w:r>
      <w:r>
        <w:rPr>
          <w:rFonts w:hint="eastAsia" w:ascii="仿宋" w:hAnsi="仿宋" w:eastAsia="仿宋" w:cs="仿宋"/>
          <w:b/>
          <w:kern w:val="0"/>
          <w:sz w:val="30"/>
          <w:szCs w:val="30"/>
          <w:lang w:val="en-US" w:eastAsia="zh-CN" w:bidi="ar-SA"/>
        </w:rPr>
        <w:t>邀请函</w:t>
      </w:r>
    </w:p>
    <w:p w14:paraId="479B4FC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尊敬的联盟会员单位：</w:t>
      </w:r>
    </w:p>
    <w:p w14:paraId="4081491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5"/>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衷心感谢贵单位多年来对我院毕业生就业工作的鼎力支持！</w:t>
      </w:r>
    </w:p>
    <w:p w14:paraId="7C165E7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6"/>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河南牧业经济学院动物科技学院起源于1957年的郑州畜牧兽医学校畜牧教研组，是学校设立最早、办学实力和社会影响力最大的二级学院，拥有近 70 年办学积淀，紧扣学校“三步走”战略和“牧工商一体化”发展理念，深耕畜牧水产领域。现有3个本科专业，动物科学（国家级一流本科专业），智慧牧业科学与工程（全国首批目录外新农科专业），水产养殖学（校级特色专业）。</w:t>
      </w:r>
    </w:p>
    <w:p w14:paraId="5AC7E3C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6"/>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学院师资力量雄厚，目前在校本科生 1672人，教职工88人，其中正高级20人、博士51人，硕士生导师16人，博士生导师1人。拥有国家级教学团队1个、河南省科研创新团队2个、河南省高校科技创新团队1个，汇聚多名省级以上专家人才。</w:t>
      </w:r>
    </w:p>
    <w:p w14:paraId="0143BAA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6"/>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学院拥有动物营养与饲料学科省级重点学科、智慧牧业校级重点学科和水产养殖学院级重点学科。建有河南省重点实验室等9个省级科研平台和郑州市重点实验室等6个厅级科研平台，省级杰出外籍科学家工作室和省级课程思政中心各1个。</w:t>
      </w:r>
    </w:p>
    <w:p w14:paraId="3A375B2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6"/>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学院承担国家重大水专项、种业专项、重点研发计划，国家自然科学基金和河南省重大科技专项等教科研项目300余项，获省部级以上科技奖励20余项，其中黄淮肉羊新品种培育与应用和蛋鸡福利化健康养殖模式创制与应用，分别荣获2023年河南省科学技术进步奖二等奖。学院拥有近10000平方米的实践教学场地，与省内外48家大型知名企业成立了“现代牧业产教融合战略联盟”，为高质量应用型人才培养奠定坚实基础，毕业生得到行业、社会高度认可。</w:t>
      </w:r>
    </w:p>
    <w:p w14:paraId="59A42F3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555"/>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2027年，学院有动物科学专业（本科）毕业生365人、水产养殖学专业（本科）毕业生52人、智慧牧业科学与工程（本科）毕业生127人。为做好2027届毕业生就业工作，进一步深化校企合作交流，动物科技学院决定举办</w:t>
      </w:r>
      <w:r>
        <w:rPr>
          <w:rFonts w:hint="eastAsia" w:ascii="仿宋" w:hAnsi="仿宋" w:eastAsia="仿宋" w:cs="仿宋"/>
          <w:b/>
          <w:color w:val="000000"/>
          <w:kern w:val="0"/>
          <w:sz w:val="30"/>
          <w:szCs w:val="30"/>
          <w:lang w:val="en-US" w:eastAsia="zh-CN" w:bidi="ar-SA"/>
        </w:rPr>
        <w:t>“</w:t>
      </w:r>
      <w:r>
        <w:rPr>
          <w:rFonts w:hint="eastAsia" w:ascii="仿宋" w:hAnsi="仿宋" w:eastAsia="仿宋" w:cs="仿宋"/>
          <w:b/>
          <w:bCs/>
          <w:color w:val="000000"/>
          <w:kern w:val="2"/>
          <w:sz w:val="30"/>
          <w:szCs w:val="30"/>
          <w:lang w:val="en-US" w:eastAsia="zh-CN" w:bidi="ar-SA"/>
        </w:rPr>
        <w:t>豫荐未来 青春启航”动物科技学院2027届毕业生秋季校园双选会</w:t>
      </w:r>
      <w:r>
        <w:rPr>
          <w:rFonts w:hint="eastAsia" w:ascii="仿宋" w:hAnsi="仿宋" w:eastAsia="仿宋" w:cs="仿宋"/>
          <w:color w:val="000000"/>
          <w:kern w:val="0"/>
          <w:sz w:val="30"/>
          <w:szCs w:val="30"/>
          <w:lang w:val="en-US" w:eastAsia="zh-CN" w:bidi="ar-SA"/>
        </w:rPr>
        <w:t>。具体事宜如下：</w:t>
      </w:r>
    </w:p>
    <w:p w14:paraId="07D4B50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一、参会对象：</w:t>
      </w:r>
      <w:r>
        <w:rPr>
          <w:rFonts w:hint="eastAsia" w:ascii="仿宋" w:hAnsi="仿宋" w:eastAsia="仿宋" w:cs="仿宋"/>
          <w:color w:val="000000"/>
          <w:kern w:val="0"/>
          <w:sz w:val="30"/>
          <w:szCs w:val="30"/>
          <w:lang w:val="en-US" w:eastAsia="zh-CN" w:bidi="ar-SA"/>
        </w:rPr>
        <w:t>用人单位、学院2027届毕业生</w:t>
      </w:r>
    </w:p>
    <w:p w14:paraId="14C58BC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二、参会时间：</w:t>
      </w:r>
      <w:r>
        <w:rPr>
          <w:rFonts w:hint="eastAsia" w:ascii="仿宋" w:hAnsi="仿宋" w:eastAsia="仿宋" w:cs="仿宋"/>
          <w:color w:val="000000"/>
          <w:kern w:val="0"/>
          <w:sz w:val="30"/>
          <w:szCs w:val="30"/>
          <w:lang w:val="en-US" w:eastAsia="zh-CN" w:bidi="ar-SA"/>
        </w:rPr>
        <w:t>2026年11月21日（星期六）9:00～12:00。</w:t>
      </w:r>
    </w:p>
    <w:p w14:paraId="7192F2A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三、参会地点：</w:t>
      </w:r>
      <w:r>
        <w:rPr>
          <w:rFonts w:hint="eastAsia" w:ascii="仿宋" w:hAnsi="仿宋" w:eastAsia="仿宋" w:cs="仿宋"/>
          <w:color w:val="auto"/>
          <w:kern w:val="0"/>
          <w:sz w:val="30"/>
          <w:szCs w:val="30"/>
          <w:lang w:val="en-US" w:eastAsia="zh-CN" w:bidi="ar-SA"/>
        </w:rPr>
        <w:t>河南牧业经济学院龙子湖校区图书馆南广场。</w:t>
      </w:r>
    </w:p>
    <w:p w14:paraId="394EBB9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四、双选会报名须知</w:t>
      </w:r>
    </w:p>
    <w:p w14:paraId="78B5FCB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报名时间：自即日起至2026年11月19日止。</w:t>
      </w:r>
    </w:p>
    <w:p w14:paraId="1D035C2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报名方式：网络报名。</w:t>
      </w:r>
    </w:p>
    <w:p w14:paraId="5BCB4A6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具体流程如下：</w:t>
      </w:r>
    </w:p>
    <w:p w14:paraId="7AAD091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一步：提前准备相关资料。①电子版资质材料：统一社会信用代码或营业执照副本原件扫描件（或复印件并加盖单位公章扫描件）、招聘专员手持身份证照片、关于赴河南牧业经济学院开展校园招聘及相关工作的函（见附件，需加盖用人单位公章）；②用人单位信息：单位简介、需求专业、人数、岗位设置、薪金待遇以及具体联系方式等内容（审核贵单位资质时将审核相关信息，请按照注册提示完整填写）。</w:t>
      </w:r>
    </w:p>
    <w:p w14:paraId="1323EFE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第二步：用人单位注册。登录我校就业创业信息网（jiuye.hnuahe.edu.cn），点击【用户登录－用人单位入口】进入系统后按要求逐项准确填写单位信息，上传相关资质资料。</w:t>
      </w:r>
    </w:p>
    <w:p w14:paraId="50B4132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第三步：资质审核。会务组将在三个工作日内进行用人单位资质审核，如提交材料不符合要求，需用人单位重新上传。</w:t>
      </w:r>
    </w:p>
    <w:p w14:paraId="2355EAE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说明：已经注册过的用人单位，可以直接进行第四步“动物科技学院2026年牧业产教融合战略联盟春季专场招聘会”。</w:t>
      </w:r>
    </w:p>
    <w:p w14:paraId="27F1703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四步：校园专场招聘会报名。用人单位在通过资质审核后可自行登录系统选择“双选会”栏目进行报名。报名同时①需发布招聘职位和相应的招聘专业；②上传校园招聘进校申请扫描件（需加盖用人单位公章）；③如有宣讲需求，需在“宣讲会”中申请，并在当天携带笔记本电脑及转换器；④如有面试需求，需在备注栏中说明。</w:t>
      </w:r>
    </w:p>
    <w:p w14:paraId="59E0F57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第五步：报名审核。学院进行双选会报名审核，如参会单位提交材料不符合要求需重新上传，审核通过后完成报名。</w:t>
      </w:r>
    </w:p>
    <w:p w14:paraId="0B60012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第六步：参会确认。学院拟在11月19</w:t>
      </w:r>
      <w:bookmarkStart w:id="0" w:name="_GoBack"/>
      <w:r>
        <w:rPr>
          <w:rFonts w:hint="eastAsia" w:ascii="仿宋" w:hAnsi="仿宋" w:eastAsia="仿宋" w:cs="仿宋"/>
          <w:color w:val="000000"/>
          <w:kern w:val="0"/>
          <w:sz w:val="30"/>
          <w:szCs w:val="30"/>
          <w:lang w:val="en-US" w:eastAsia="zh-CN" w:bidi="ar-SA"/>
        </w:rPr>
        <w:t>—</w:t>
      </w:r>
      <w:bookmarkEnd w:id="0"/>
      <w:r>
        <w:rPr>
          <w:rFonts w:hint="eastAsia" w:ascii="仿宋" w:hAnsi="仿宋" w:eastAsia="仿宋" w:cs="仿宋"/>
          <w:color w:val="000000"/>
          <w:kern w:val="0"/>
          <w:sz w:val="30"/>
          <w:szCs w:val="30"/>
          <w:lang w:val="en-US" w:eastAsia="zh-CN" w:bidi="ar-SA"/>
        </w:rPr>
        <w:t>20日为通过双选会审核的用人单位分配展位，审核结果及展位信息烦请及时登录用人单位账户中【我的双选会】查看，并点击“确认参会”按钮，保存参会凭证，报到时现场凭参会凭证签到。</w:t>
      </w:r>
    </w:p>
    <w:p w14:paraId="14EE37E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六、现场签到</w:t>
      </w:r>
    </w:p>
    <w:p w14:paraId="336EB89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双选会当天上午8:00～9:00，参会单位需按照前期通知时间段在会务组服务台进行现场签到，签到时请出具双选会参会凭证、加盖公章的校园招聘进校申请（见附件）和营业执照复印件、招聘专员身份证。</w:t>
      </w:r>
    </w:p>
    <w:p w14:paraId="49A461E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七、会务服务和要求</w:t>
      </w:r>
    </w:p>
    <w:p w14:paraId="3A564D1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1.大会预设展位4</w:t>
      </w:r>
      <w:r>
        <w:rPr>
          <w:rFonts w:hint="eastAsia" w:ascii="仿宋" w:hAnsi="仿宋" w:eastAsia="仿宋" w:cs="仿宋"/>
          <w:kern w:val="0"/>
          <w:sz w:val="30"/>
          <w:szCs w:val="30"/>
          <w:lang w:val="en-US" w:eastAsia="zh-CN" w:bidi="ar-SA"/>
        </w:rPr>
        <w:t>0</w:t>
      </w:r>
      <w:r>
        <w:rPr>
          <w:rFonts w:hint="eastAsia" w:ascii="仿宋" w:hAnsi="仿宋" w:eastAsia="仿宋" w:cs="仿宋"/>
          <w:color w:val="000000"/>
          <w:kern w:val="0"/>
          <w:sz w:val="30"/>
          <w:szCs w:val="30"/>
          <w:lang w:val="en-US" w:eastAsia="zh-CN" w:bidi="ar-SA"/>
        </w:rPr>
        <w:t>个，每个展位提供洽谈桌椅一套，每个参会单位限</w:t>
      </w:r>
      <w:r>
        <w:rPr>
          <w:rFonts w:hint="eastAsia" w:ascii="仿宋" w:hAnsi="仿宋" w:eastAsia="仿宋" w:cs="仿宋"/>
          <w:kern w:val="0"/>
          <w:sz w:val="30"/>
          <w:szCs w:val="30"/>
          <w:lang w:val="en-US" w:eastAsia="zh-CN" w:bidi="ar-SA"/>
        </w:rPr>
        <w:t>2</w:t>
      </w:r>
      <w:r>
        <w:rPr>
          <w:rFonts w:hint="eastAsia" w:ascii="仿宋" w:hAnsi="仿宋" w:eastAsia="仿宋" w:cs="仿宋"/>
          <w:color w:val="000000"/>
          <w:kern w:val="0"/>
          <w:sz w:val="30"/>
          <w:szCs w:val="30"/>
          <w:lang w:val="en-US" w:eastAsia="zh-CN" w:bidi="ar-SA"/>
        </w:rPr>
        <w:t>人参会，并为用人单位搭建网络招聘平台，提供线上线下招聘服务；同时学院将为未能参加现场招聘且符合参会条件的用人单位提供线上招聘服务。会议当天不接待未按照报名流程报名参会、临时参会用人单位，望谅解。</w:t>
      </w:r>
    </w:p>
    <w:p w14:paraId="4097569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2.本次会议将根据各用人单位报名先后顺序，优先安排规模大、知名度高、专业对口的企业参会。</w:t>
      </w:r>
    </w:p>
    <w:p w14:paraId="6A90960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3.用人单位不得私自搭建展台，有特殊需求的，请提前与学院双选会会务组联系（0371-86176313）。</w:t>
      </w:r>
    </w:p>
    <w:p w14:paraId="3A7C651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4.用人单位可以根据招聘需要，携带本单位宣传资料。</w:t>
      </w:r>
    </w:p>
    <w:p w14:paraId="4D9EE01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2" w:firstLineChars="200"/>
        <w:jc w:val="both"/>
        <w:textAlignment w:val="auto"/>
        <w:rPr>
          <w:rFonts w:hint="eastAsia" w:ascii="仿宋" w:hAnsi="仿宋" w:eastAsia="仿宋" w:cs="仿宋"/>
          <w:b/>
          <w:color w:val="000000"/>
          <w:kern w:val="0"/>
          <w:sz w:val="30"/>
          <w:szCs w:val="30"/>
          <w:lang w:val="en-US" w:eastAsia="zh-CN" w:bidi="ar-SA"/>
        </w:rPr>
      </w:pPr>
      <w:r>
        <w:rPr>
          <w:rFonts w:hint="eastAsia" w:ascii="仿宋" w:hAnsi="仿宋" w:eastAsia="仿宋" w:cs="仿宋"/>
          <w:b/>
          <w:color w:val="000000"/>
          <w:kern w:val="0"/>
          <w:sz w:val="30"/>
          <w:szCs w:val="30"/>
          <w:lang w:val="en-US" w:eastAsia="zh-CN" w:bidi="ar-SA"/>
        </w:rPr>
        <w:t>八、联系方式</w:t>
      </w:r>
    </w:p>
    <w:p w14:paraId="3E45E46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会务组联系电话：陈老师，0371-86176313</w:t>
      </w:r>
    </w:p>
    <w:p w14:paraId="54C828E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用人单位注册审核：0371-86176007</w:t>
      </w:r>
    </w:p>
    <w:p w14:paraId="5FCEF74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招聘职位发布审核：0371-63515810</w:t>
      </w:r>
    </w:p>
    <w:p w14:paraId="5242B65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学校就业创业信息网网址：</w:t>
      </w:r>
      <w:r>
        <w:rPr>
          <w:rFonts w:hint="eastAsia" w:ascii="仿宋" w:hAnsi="仿宋" w:eastAsia="仿宋" w:cs="仿宋"/>
          <w:kern w:val="0"/>
          <w:sz w:val="30"/>
          <w:szCs w:val="30"/>
          <w:lang w:val="en-US" w:eastAsia="zh-CN" w:bidi="ar-SA"/>
        </w:rPr>
        <w:fldChar w:fldCharType="begin"/>
      </w:r>
      <w:r>
        <w:rPr>
          <w:rFonts w:hint="eastAsia" w:ascii="仿宋" w:hAnsi="仿宋" w:eastAsia="仿宋" w:cs="仿宋"/>
          <w:kern w:val="0"/>
          <w:sz w:val="30"/>
          <w:szCs w:val="30"/>
          <w:lang w:val="en-US" w:eastAsia="zh-CN" w:bidi="ar-SA"/>
        </w:rPr>
        <w:instrText xml:space="preserve">HYPERLINK "http://jiuye.hnuahe.edu.cn/"</w:instrText>
      </w:r>
      <w:r>
        <w:rPr>
          <w:rFonts w:hint="eastAsia" w:ascii="仿宋" w:hAnsi="仿宋" w:eastAsia="仿宋" w:cs="仿宋"/>
          <w:kern w:val="0"/>
          <w:sz w:val="30"/>
          <w:szCs w:val="30"/>
          <w:lang w:val="en-US" w:eastAsia="zh-CN" w:bidi="ar-SA"/>
        </w:rPr>
        <w:fldChar w:fldCharType="separate"/>
      </w:r>
      <w:r>
        <w:rPr>
          <w:rFonts w:hint="eastAsia" w:ascii="仿宋" w:hAnsi="仿宋" w:eastAsia="仿宋" w:cs="仿宋"/>
          <w:color w:val="0563C1"/>
          <w:kern w:val="2"/>
          <w:sz w:val="30"/>
          <w:szCs w:val="30"/>
          <w:u w:val="single"/>
          <w:lang w:val="en-US" w:eastAsia="zh-CN" w:bidi="ar-SA"/>
        </w:rPr>
        <w:t>http://jiuye.hnuahe.edu.cn/</w:t>
      </w:r>
      <w:r>
        <w:rPr>
          <w:rFonts w:hint="eastAsia" w:ascii="仿宋" w:hAnsi="仿宋" w:eastAsia="仿宋" w:cs="仿宋"/>
          <w:color w:val="0563C1"/>
          <w:kern w:val="2"/>
          <w:sz w:val="30"/>
          <w:szCs w:val="30"/>
          <w:u w:val="single"/>
          <w:lang w:val="en-US" w:eastAsia="zh-CN" w:bidi="ar-SA"/>
        </w:rPr>
        <w:fldChar w:fldCharType="end"/>
      </w:r>
    </w:p>
    <w:p w14:paraId="3B2BF33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p>
    <w:p w14:paraId="58EB5EC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p>
    <w:p w14:paraId="489168B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both"/>
        <w:textAlignment w:val="auto"/>
        <w:rPr>
          <w:rFonts w:hint="eastAsia" w:ascii="仿宋" w:hAnsi="仿宋" w:eastAsia="仿宋" w:cs="仿宋"/>
          <w:color w:val="000000"/>
          <w:kern w:val="0"/>
          <w:sz w:val="30"/>
          <w:szCs w:val="30"/>
          <w:lang w:val="en-US" w:eastAsia="zh-CN" w:bidi="ar-SA"/>
        </w:rPr>
      </w:pPr>
    </w:p>
    <w:p w14:paraId="53E56F3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right"/>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 xml:space="preserve">                   河南牧业经济学院动物科技学院</w:t>
      </w:r>
    </w:p>
    <w:p w14:paraId="427481C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00" w:firstLineChars="200"/>
        <w:jc w:val="right"/>
        <w:textAlignment w:val="auto"/>
        <w:rPr>
          <w:rFonts w:hint="eastAsia" w:ascii="仿宋" w:hAnsi="仿宋" w:eastAsia="仿宋" w:cs="仿宋"/>
          <w:sz w:val="30"/>
          <w:szCs w:val="30"/>
        </w:rPr>
      </w:pPr>
      <w:r>
        <w:rPr>
          <w:rFonts w:hint="eastAsia" w:ascii="仿宋" w:hAnsi="仿宋" w:eastAsia="仿宋" w:cs="仿宋"/>
          <w:color w:val="000000"/>
          <w:kern w:val="0"/>
          <w:sz w:val="30"/>
          <w:szCs w:val="30"/>
          <w:lang w:val="en-US" w:eastAsia="zh-CN" w:bidi="ar-SA"/>
        </w:rPr>
        <w:t xml:space="preserve">                          2026年10月22日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xMTI0YjFhNmMzZDE1NDgzNGY5NzcxNmYyMzQ3NWQifQ=="/>
  </w:docVars>
  <w:rsids>
    <w:rsidRoot w:val="00000000"/>
    <w:rsid w:val="022F54EE"/>
    <w:rsid w:val="089F275E"/>
    <w:rsid w:val="0D7A18BD"/>
    <w:rsid w:val="11014B6A"/>
    <w:rsid w:val="1B437AF9"/>
    <w:rsid w:val="1DEA07C2"/>
    <w:rsid w:val="237E119B"/>
    <w:rsid w:val="2912156B"/>
    <w:rsid w:val="2B4E089B"/>
    <w:rsid w:val="2CC05E55"/>
    <w:rsid w:val="2D4C6485"/>
    <w:rsid w:val="3325072D"/>
    <w:rsid w:val="34E149E6"/>
    <w:rsid w:val="4C2E05A0"/>
    <w:rsid w:val="4E7B21D7"/>
    <w:rsid w:val="51352BFE"/>
    <w:rsid w:val="5C8654E8"/>
    <w:rsid w:val="63B841B9"/>
    <w:rsid w:val="71982254"/>
    <w:rsid w:val="732E5E72"/>
    <w:rsid w:val="781E74BC"/>
    <w:rsid w:val="79C06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1625</Words>
  <Characters>1707</Characters>
  <Lines>0</Lines>
  <Paragraphs>0</Paragraphs>
  <TotalTime>8</TotalTime>
  <ScaleCrop>false</ScaleCrop>
  <LinksUpToDate>false</LinksUpToDate>
  <CharactersWithSpaces>1707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2024-03-21T07:45:00Z</dcterms:created>
  <dc:creator>Administrator</dc:creator>
  <cp:lastModifiedBy>C＿ty</cp:lastModifiedBy>
  <dcterms:modified xsi:type="dcterms:W3CDTF">2026-10-22T03:02:59Z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71E2CEE7C55E479698D2B88E67EF83CB_13</vt:lpwstr>
  </property>
  <property fmtid="{D5CDD505-2E9C-101B-9397-08002B2CF9AE}" pid="4" name="KSOTemplateDocerSaveRecord">
    <vt:lpwstr>eyJoZGlkIjoiNzIwZGVhMzNiZjUzNDA5NDhiN2QxMDZhMWI3N2U0OGUiLCJ1c2VySWQiOiIyNzg4NTA2NTAifQ==</vt:lpwstr>
  </property>
</Properties>
</file>